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E53" w:rsidRPr="00B91E53" w:rsidRDefault="00B91E53" w:rsidP="00B91E53">
      <w:pPr>
        <w:widowControl/>
        <w:shd w:val="clear" w:color="auto" w:fill="FFFFFF"/>
        <w:spacing w:before="450" w:after="300" w:line="540" w:lineRule="atLeast"/>
        <w:jc w:val="left"/>
        <w:outlineLvl w:val="2"/>
        <w:rPr>
          <w:rFonts w:ascii="仿宋" w:eastAsia="仿宋" w:hAnsi="仿宋" w:cs="宋体" w:hint="eastAsia"/>
          <w:color w:val="383838"/>
          <w:kern w:val="0"/>
          <w:sz w:val="28"/>
          <w:szCs w:val="28"/>
        </w:rPr>
      </w:pPr>
      <w:r w:rsidRPr="00B91E53"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附件4</w:t>
      </w:r>
      <w:bookmarkStart w:id="0" w:name="_GoBack"/>
      <w:bookmarkEnd w:id="0"/>
    </w:p>
    <w:p w:rsidR="003374EB" w:rsidRDefault="00957D97" w:rsidP="00957D97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957D97">
        <w:rPr>
          <w:rFonts w:asciiTheme="majorEastAsia" w:eastAsiaTheme="majorEastAsia" w:hAnsiTheme="majorEastAsia" w:hint="eastAsia"/>
          <w:b/>
          <w:sz w:val="32"/>
          <w:szCs w:val="32"/>
        </w:rPr>
        <w:t>关于报送</w:t>
      </w:r>
      <w:r w:rsidR="003374EB">
        <w:rPr>
          <w:rFonts w:asciiTheme="majorEastAsia" w:eastAsiaTheme="majorEastAsia" w:hAnsiTheme="majorEastAsia" w:hint="eastAsia"/>
          <w:b/>
          <w:sz w:val="32"/>
          <w:szCs w:val="32"/>
        </w:rPr>
        <w:t>预算单位</w:t>
      </w:r>
      <w:r w:rsidRPr="00957D97">
        <w:rPr>
          <w:rFonts w:asciiTheme="majorEastAsia" w:eastAsiaTheme="majorEastAsia" w:hAnsiTheme="majorEastAsia" w:hint="eastAsia"/>
          <w:b/>
          <w:sz w:val="32"/>
          <w:szCs w:val="32"/>
        </w:rPr>
        <w:t>采购贫困地区农副产品预留</w:t>
      </w:r>
      <w:r w:rsidR="003374EB">
        <w:rPr>
          <w:rFonts w:asciiTheme="majorEastAsia" w:eastAsiaTheme="majorEastAsia" w:hAnsiTheme="majorEastAsia" w:hint="eastAsia"/>
          <w:b/>
          <w:sz w:val="32"/>
          <w:szCs w:val="32"/>
        </w:rPr>
        <w:t>份额</w:t>
      </w:r>
      <w:r w:rsidRPr="00957D97">
        <w:rPr>
          <w:rFonts w:asciiTheme="majorEastAsia" w:eastAsiaTheme="majorEastAsia" w:hAnsiTheme="majorEastAsia" w:hint="eastAsia"/>
          <w:b/>
          <w:sz w:val="32"/>
          <w:szCs w:val="32"/>
        </w:rPr>
        <w:t>等信息</w:t>
      </w:r>
    </w:p>
    <w:p w:rsidR="00957D97" w:rsidRPr="00957D97" w:rsidRDefault="00957D97" w:rsidP="00957D97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957D97">
        <w:rPr>
          <w:rFonts w:asciiTheme="majorEastAsia" w:eastAsiaTheme="majorEastAsia" w:hAnsiTheme="majorEastAsia" w:hint="eastAsia"/>
          <w:b/>
          <w:sz w:val="32"/>
          <w:szCs w:val="32"/>
        </w:rPr>
        <w:t>有关问题的政策口径</w:t>
      </w:r>
    </w:p>
    <w:p w:rsidR="00957D97" w:rsidRDefault="00957D97" w:rsidP="00957D97">
      <w:pPr>
        <w:rPr>
          <w:rFonts w:ascii="宋体" w:eastAsia="宋体" w:hAnsi="宋体" w:cs="宋体"/>
          <w:sz w:val="30"/>
          <w:szCs w:val="30"/>
        </w:rPr>
      </w:pPr>
    </w:p>
    <w:p w:rsidR="00957D97" w:rsidRPr="00957D97" w:rsidRDefault="00957D97" w:rsidP="00957D97">
      <w:pPr>
        <w:rPr>
          <w:rFonts w:ascii="仿宋" w:eastAsia="仿宋" w:hAnsi="仿宋"/>
          <w:sz w:val="30"/>
          <w:szCs w:val="30"/>
        </w:rPr>
      </w:pPr>
      <w:r w:rsidRPr="00957D97">
        <w:rPr>
          <w:rFonts w:ascii="仿宋" w:eastAsia="仿宋" w:hAnsi="仿宋" w:hint="eastAsia"/>
          <w:sz w:val="30"/>
          <w:szCs w:val="30"/>
        </w:rPr>
        <w:t>各位领导：9月23日，财政部办公厅印发通知，要求中央主管预算单位和地方财政部门通过贫困地区</w:t>
      </w:r>
      <w:r w:rsidR="003374EB">
        <w:rPr>
          <w:rFonts w:ascii="仿宋" w:eastAsia="仿宋" w:hAnsi="仿宋" w:hint="eastAsia"/>
          <w:sz w:val="30"/>
          <w:szCs w:val="30"/>
        </w:rPr>
        <w:t>农副产品</w:t>
      </w:r>
      <w:r w:rsidRPr="00957D97">
        <w:rPr>
          <w:rFonts w:ascii="仿宋" w:eastAsia="仿宋" w:hAnsi="仿宋" w:hint="eastAsia"/>
          <w:sz w:val="30"/>
          <w:szCs w:val="30"/>
        </w:rPr>
        <w:t>网络销售平台汇总填报所属预算单位相关信息。针对地方反映的食堂外包、共用食堂等问题，</w:t>
      </w:r>
      <w:proofErr w:type="gramStart"/>
      <w:r w:rsidRPr="00957D97">
        <w:rPr>
          <w:rFonts w:ascii="仿宋" w:eastAsia="仿宋" w:hAnsi="仿宋" w:hint="eastAsia"/>
          <w:sz w:val="30"/>
          <w:szCs w:val="30"/>
        </w:rPr>
        <w:t>现明确</w:t>
      </w:r>
      <w:proofErr w:type="gramEnd"/>
      <w:r w:rsidRPr="00957D97">
        <w:rPr>
          <w:rFonts w:ascii="仿宋" w:eastAsia="仿宋" w:hAnsi="仿宋" w:hint="eastAsia"/>
          <w:sz w:val="30"/>
          <w:szCs w:val="30"/>
        </w:rPr>
        <w:t>以下政策口径：</w:t>
      </w:r>
    </w:p>
    <w:p w:rsidR="00957D97" w:rsidRPr="00957D97" w:rsidRDefault="00957D97" w:rsidP="00957D9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57D97">
        <w:rPr>
          <w:rFonts w:ascii="仿宋" w:eastAsia="仿宋" w:hAnsi="仿宋" w:hint="eastAsia"/>
          <w:sz w:val="30"/>
          <w:szCs w:val="30"/>
        </w:rPr>
        <w:t>一、关于报送单位范围。有食堂的预算单位都应当纳入报送范围。没有食堂及农副产品采购需求的可不明确预留比例，但应当报送单位信息并注明“无食堂”。</w:t>
      </w:r>
    </w:p>
    <w:p w:rsidR="00957D97" w:rsidRPr="00957D97" w:rsidRDefault="00957D97" w:rsidP="00957D9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57D97">
        <w:rPr>
          <w:rFonts w:ascii="仿宋" w:eastAsia="仿宋" w:hAnsi="仿宋" w:hint="eastAsia"/>
          <w:sz w:val="30"/>
          <w:szCs w:val="30"/>
        </w:rPr>
        <w:t>二、关于食堂外包问题。各预算单位要与食堂承包方在2020年外包合同中明确约定落实有关政策要求，确定具体预留比例和具体采购执行主体。预算单位可通过贫困地区农副产品网络销售平台“采购人管理系统”为具体采购执行主体开通</w:t>
      </w:r>
      <w:r w:rsidR="003374EB">
        <w:rPr>
          <w:rFonts w:ascii="仿宋" w:eastAsia="仿宋" w:hAnsi="仿宋" w:hint="eastAsia"/>
          <w:sz w:val="30"/>
          <w:szCs w:val="30"/>
        </w:rPr>
        <w:t>交易账号</w:t>
      </w:r>
      <w:r w:rsidRPr="00957D97">
        <w:rPr>
          <w:rFonts w:ascii="仿宋" w:eastAsia="仿宋" w:hAnsi="仿宋" w:hint="eastAsia"/>
          <w:sz w:val="30"/>
          <w:szCs w:val="30"/>
        </w:rPr>
        <w:t>权限，有关采购金额纳入相关单位统计数据。</w:t>
      </w:r>
    </w:p>
    <w:p w:rsidR="00DF1685" w:rsidRPr="00957D97" w:rsidRDefault="00957D97" w:rsidP="00957D9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57D97">
        <w:rPr>
          <w:rFonts w:ascii="仿宋" w:eastAsia="仿宋" w:hAnsi="仿宋" w:hint="eastAsia"/>
          <w:sz w:val="30"/>
          <w:szCs w:val="30"/>
        </w:rPr>
        <w:t>三、关于多家单位共用一个食堂问题。请相关单位协商共同确定统一的预留比例。由食堂的管理单位或确定一个单位作为代表填报相关预留比例信息，并在备注中注明共用食堂的其他单位名称。其</w:t>
      </w:r>
      <w:r w:rsidR="003374EB">
        <w:rPr>
          <w:rFonts w:ascii="仿宋" w:eastAsia="仿宋" w:hAnsi="仿宋" w:hint="eastAsia"/>
          <w:sz w:val="30"/>
          <w:szCs w:val="30"/>
        </w:rPr>
        <w:t>他</w:t>
      </w:r>
      <w:r w:rsidRPr="00957D97">
        <w:rPr>
          <w:rFonts w:ascii="仿宋" w:eastAsia="仿宋" w:hAnsi="仿宋" w:hint="eastAsia"/>
          <w:sz w:val="30"/>
          <w:szCs w:val="30"/>
        </w:rPr>
        <w:t>单位可不再填报预留比例信息，但应当报送单位信息并注明“共用XX单位食堂”。</w:t>
      </w:r>
    </w:p>
    <w:sectPr w:rsidR="00DF1685" w:rsidRPr="00957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97" w:rsidRDefault="00064697" w:rsidP="003374EB">
      <w:r>
        <w:separator/>
      </w:r>
    </w:p>
  </w:endnote>
  <w:endnote w:type="continuationSeparator" w:id="0">
    <w:p w:rsidR="00064697" w:rsidRDefault="00064697" w:rsidP="0033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97" w:rsidRDefault="00064697" w:rsidP="003374EB">
      <w:r>
        <w:separator/>
      </w:r>
    </w:p>
  </w:footnote>
  <w:footnote w:type="continuationSeparator" w:id="0">
    <w:p w:rsidR="00064697" w:rsidRDefault="00064697" w:rsidP="00337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D97"/>
    <w:rsid w:val="00064697"/>
    <w:rsid w:val="003374EB"/>
    <w:rsid w:val="00766200"/>
    <w:rsid w:val="00957D97"/>
    <w:rsid w:val="00B91E53"/>
    <w:rsid w:val="00DF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7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74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7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74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lx</cp:lastModifiedBy>
  <cp:revision>3</cp:revision>
  <cp:lastPrinted>2019-10-31T07:35:00Z</cp:lastPrinted>
  <dcterms:created xsi:type="dcterms:W3CDTF">2019-10-18T09:23:00Z</dcterms:created>
  <dcterms:modified xsi:type="dcterms:W3CDTF">2019-10-31T07:40:00Z</dcterms:modified>
</cp:coreProperties>
</file>